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21" w:rsidRDefault="00B02A21">
      <w:bookmarkStart w:id="0" w:name="_GoBack"/>
      <w:bookmarkEnd w:id="0"/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980"/>
      </w:tblGrid>
      <w:tr w:rsidR="00B02A21" w:rsidRPr="007C3318" w:rsidTr="00B02A21">
        <w:tc>
          <w:tcPr>
            <w:tcW w:w="8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02A21" w:rsidRDefault="00B02A21" w:rsidP="00B02A21">
            <w:pPr>
              <w:pStyle w:val="PlainText"/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B02A21" w:rsidRPr="007375CD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75CD">
              <w:rPr>
                <w:rFonts w:asciiTheme="minorHAnsi" w:hAnsiTheme="minorHAnsi" w:cstheme="minorHAnsi"/>
                <w:sz w:val="24"/>
                <w:szCs w:val="24"/>
              </w:rPr>
              <w:t>Dear parent/carer,</w:t>
            </w:r>
          </w:p>
          <w:p w:rsidR="00B02A21" w:rsidRPr="007375CD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02A21" w:rsidRPr="007375CD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75CD">
              <w:rPr>
                <w:rFonts w:asciiTheme="minorHAnsi" w:hAnsiTheme="minorHAnsi" w:cstheme="minorHAnsi"/>
                <w:sz w:val="24"/>
                <w:szCs w:val="24"/>
              </w:rPr>
              <w:t>Students in Year 9 are being offered their Teenage Booster (Tetanus, Diphtheria, Polio) and Meningitis ACWY vaccinations.</w:t>
            </w:r>
          </w:p>
          <w:p w:rsidR="00B02A21" w:rsidRPr="007375CD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02A21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75CD">
              <w:rPr>
                <w:rFonts w:asciiTheme="minorHAnsi" w:hAnsiTheme="minorHAnsi" w:cstheme="minorHAnsi"/>
                <w:sz w:val="24"/>
                <w:szCs w:val="24"/>
              </w:rPr>
              <w:t>Please visit</w:t>
            </w:r>
            <w:r w:rsidRPr="007375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>
                <w:rPr>
                  <w:rStyle w:val="Hyperlink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www.derbyshireandcityimms.co.uk/Forms/DTP</w:t>
              </w:r>
            </w:hyperlink>
            <w:r w:rsidRPr="007375CD">
              <w:rPr>
                <w:rFonts w:asciiTheme="minorHAnsi" w:hAnsiTheme="minorHAnsi" w:cstheme="minorHAnsi"/>
                <w:sz w:val="24"/>
                <w:szCs w:val="24"/>
              </w:rPr>
              <w:t xml:space="preserve"> to complete the consent form.  The option to consent or decline the vaccination is at the end of the questionnaire so please complete the form whether you are consenting or not.</w:t>
            </w:r>
          </w:p>
          <w:p w:rsidR="00B02A21" w:rsidRPr="007375CD" w:rsidRDefault="00B02A21" w:rsidP="00B02A2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02A21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School name: </w:t>
            </w:r>
            <w:r w:rsidRPr="0008089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St Thomas More Catholic Voluntary Academy</w:t>
            </w:r>
          </w:p>
          <w:p w:rsidR="00B02A21" w:rsidRPr="007375CD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75CD">
              <w:rPr>
                <w:rFonts w:asciiTheme="minorHAnsi" w:hAnsiTheme="minorHAnsi" w:cstheme="minorHAnsi"/>
                <w:sz w:val="24"/>
                <w:szCs w:val="24"/>
              </w:rPr>
              <w:t xml:space="preserve">School code: </w:t>
            </w:r>
            <w:r w:rsidRPr="00FD05E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  <w:r w:rsidRPr="0008089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146128</w:t>
            </w:r>
          </w:p>
          <w:p w:rsidR="00B02A21" w:rsidRPr="007375CD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375CD">
              <w:rPr>
                <w:rFonts w:asciiTheme="minorHAnsi" w:hAnsiTheme="minorHAnsi" w:cstheme="minorHAnsi"/>
                <w:sz w:val="24"/>
                <w:szCs w:val="24"/>
              </w:rPr>
              <w:t xml:space="preserve">Date in school: </w: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08 February 2023</w:t>
            </w:r>
          </w:p>
          <w:p w:rsidR="00B02A21" w:rsidRPr="007375CD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02A21" w:rsidRPr="007375CD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375CD">
              <w:rPr>
                <w:rFonts w:asciiTheme="minorHAnsi" w:hAnsiTheme="minorHAnsi" w:cstheme="minorHAnsi"/>
                <w:sz w:val="24"/>
                <w:szCs w:val="24"/>
              </w:rPr>
              <w:t>You can find out more information about vaccinations offered in school via the link below or on our website:</w:t>
            </w:r>
          </w:p>
          <w:p w:rsidR="00B02A21" w:rsidRPr="007375CD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7" w:history="1">
              <w:r w:rsidRPr="007375C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A Guide to Immunisations for Young People</w:t>
              </w:r>
            </w:hyperlink>
            <w:r w:rsidRPr="007375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02A21" w:rsidRPr="007375CD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www.derbyshirefamilyhealthservice.nhs.uk/our-services/5-10-years/school-age-immunisations</w:t>
              </w:r>
            </w:hyperlink>
            <w:r w:rsidRPr="007375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02A21" w:rsidRPr="00D04F43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:rsidR="00B02A21" w:rsidRPr="007375CD" w:rsidRDefault="00B02A21" w:rsidP="00B02A21">
            <w:pPr>
              <w:pStyle w:val="Plain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75CD">
              <w:rPr>
                <w:rFonts w:asciiTheme="minorHAnsi" w:hAnsiTheme="minorHAnsi" w:cstheme="minorHAnsi"/>
                <w:sz w:val="20"/>
                <w:szCs w:val="20"/>
              </w:rPr>
              <w:t>If you experience any problems, please 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ontact</w:t>
            </w:r>
            <w:r w:rsidRPr="007375CD">
              <w:rPr>
                <w:rFonts w:asciiTheme="minorHAnsi" w:hAnsiTheme="minorHAnsi" w:cstheme="minorHAnsi"/>
                <w:sz w:val="20"/>
                <w:szCs w:val="20"/>
              </w:rPr>
              <w:t xml:space="preserve"> the School Age Immunisation Team.</w:t>
            </w:r>
          </w:p>
          <w:p w:rsidR="00B02A21" w:rsidRPr="007375CD" w:rsidRDefault="00B02A21" w:rsidP="00B02A21">
            <w:pPr>
              <w:jc w:val="center"/>
              <w:rPr>
                <w:rFonts w:cstheme="minorHAnsi"/>
              </w:rPr>
            </w:pPr>
            <w:proofErr w:type="spellStart"/>
            <w:r w:rsidRPr="007375CD">
              <w:rPr>
                <w:rFonts w:cstheme="minorHAnsi"/>
                <w:b/>
              </w:rPr>
              <w:t>Repton</w:t>
            </w:r>
            <w:proofErr w:type="spellEnd"/>
            <w:r w:rsidRPr="007375CD">
              <w:rPr>
                <w:rFonts w:cstheme="minorHAnsi"/>
                <w:b/>
              </w:rPr>
              <w:t>:</w:t>
            </w:r>
            <w:r w:rsidRPr="007375CD">
              <w:rPr>
                <w:rFonts w:cstheme="minorHAnsi"/>
              </w:rPr>
              <w:t xml:space="preserve"> 01283 707178</w:t>
            </w:r>
          </w:p>
          <w:p w:rsidR="00B02A21" w:rsidRPr="007375CD" w:rsidRDefault="008E6976" w:rsidP="00B02A21">
            <w:pPr>
              <w:jc w:val="center"/>
              <w:rPr>
                <w:rFonts w:cstheme="minorHAnsi"/>
              </w:rPr>
            </w:pPr>
            <w:r w:rsidRPr="007375CD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46C0F47" wp14:editId="3092E9BD">
                  <wp:simplePos x="0" y="0"/>
                  <wp:positionH relativeFrom="column">
                    <wp:posOffset>4223385</wp:posOffset>
                  </wp:positionH>
                  <wp:positionV relativeFrom="paragraph">
                    <wp:posOffset>255905</wp:posOffset>
                  </wp:positionV>
                  <wp:extent cx="1264920" cy="53149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2A21" w:rsidRPr="007375CD">
              <w:rPr>
                <w:rFonts w:cstheme="minorHAnsi"/>
                <w:b/>
              </w:rPr>
              <w:t>Clay Cross:</w:t>
            </w:r>
            <w:r w:rsidR="00B02A21" w:rsidRPr="007375CD">
              <w:rPr>
                <w:rFonts w:cstheme="minorHAnsi"/>
              </w:rPr>
              <w:t xml:space="preserve"> 01246 252953</w:t>
            </w:r>
          </w:p>
          <w:p w:rsidR="00B02A21" w:rsidRPr="007375CD" w:rsidRDefault="00B02A21" w:rsidP="00B02A21">
            <w:pPr>
              <w:jc w:val="center"/>
              <w:rPr>
                <w:rFonts w:cstheme="minorHAnsi"/>
              </w:rPr>
            </w:pPr>
            <w:hyperlink r:id="rId10" w:history="1">
              <w:r w:rsidRPr="007375CD">
                <w:rPr>
                  <w:rStyle w:val="Hyperlink"/>
                  <w:rFonts w:eastAsia="Calibri" w:cstheme="minorHAnsi"/>
                </w:rPr>
                <w:t>DCHST.immunisationteam@nhs.net</w:t>
              </w:r>
            </w:hyperlink>
          </w:p>
          <w:p w:rsidR="00B02A21" w:rsidRPr="00D04F43" w:rsidRDefault="00B02A21" w:rsidP="00B02A21">
            <w:pPr>
              <w:autoSpaceDE w:val="0"/>
              <w:autoSpaceDN w:val="0"/>
              <w:adjustRightInd w:val="0"/>
              <w:spacing w:line="241" w:lineRule="atLeast"/>
              <w:rPr>
                <w:rStyle w:val="A3"/>
                <w:rFonts w:cs="Arial"/>
                <w:sz w:val="24"/>
              </w:rPr>
            </w:pPr>
          </w:p>
        </w:tc>
      </w:tr>
    </w:tbl>
    <w:p w:rsidR="00B02A21" w:rsidRDefault="00B02A21" w:rsidP="00B02A21"/>
    <w:p w:rsidR="00124099" w:rsidRDefault="00124099" w:rsidP="00B02A21"/>
    <w:p w:rsidR="00B02A21" w:rsidRPr="00B02A21" w:rsidRDefault="00B02A21" w:rsidP="00B02A21"/>
    <w:sectPr w:rsidR="00B02A21" w:rsidRPr="00B02A2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21" w:rsidRDefault="00B02A21" w:rsidP="00B02A21">
      <w:pPr>
        <w:spacing w:after="0" w:line="240" w:lineRule="auto"/>
      </w:pPr>
      <w:r>
        <w:separator/>
      </w:r>
    </w:p>
  </w:endnote>
  <w:endnote w:type="continuationSeparator" w:id="0">
    <w:p w:rsidR="00B02A21" w:rsidRDefault="00B02A21" w:rsidP="00B0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21" w:rsidRPr="00B02A21" w:rsidRDefault="00B02A21" w:rsidP="00B02A21">
    <w:pPr>
      <w:autoSpaceDE w:val="0"/>
      <w:autoSpaceDN w:val="0"/>
      <w:adjustRightInd w:val="0"/>
      <w:rPr>
        <w:rFonts w:ascii="Arial" w:hAnsi="Arial" w:cs="Arial"/>
      </w:rPr>
    </w:pPr>
    <w:r w:rsidRPr="00B02A21">
      <w:rPr>
        <w:rFonts w:ascii="Arial" w:hAnsi="Arial" w:cs="Arial"/>
        <w:sz w:val="24"/>
        <w:szCs w:val="24"/>
      </w:rPr>
      <w:t xml:space="preserve">Chief Executive: Tracy Allen </w:t>
    </w:r>
    <w:r w:rsidRPr="00B02A21">
      <w:rPr>
        <w:rFonts w:ascii="Arial" w:hAnsi="Arial" w:cs="Arial"/>
        <w:color w:val="231F20"/>
        <w:sz w:val="24"/>
        <w:szCs w:val="24"/>
      </w:rPr>
      <w:tab/>
    </w:r>
    <w:r w:rsidRPr="00B02A21">
      <w:rPr>
        <w:rFonts w:ascii="Arial" w:hAnsi="Arial" w:cs="Arial"/>
        <w:color w:val="231F20"/>
        <w:sz w:val="24"/>
        <w:szCs w:val="24"/>
      </w:rPr>
      <w:tab/>
    </w:r>
    <w:r w:rsidRPr="00B02A21">
      <w:rPr>
        <w:rFonts w:ascii="Arial" w:hAnsi="Arial" w:cs="Arial"/>
        <w:color w:val="231F20"/>
        <w:sz w:val="24"/>
        <w:szCs w:val="24"/>
      </w:rPr>
      <w:tab/>
    </w:r>
    <w:r w:rsidRPr="00B02A21">
      <w:rPr>
        <w:rFonts w:ascii="Arial" w:hAnsi="Arial" w:cs="Arial"/>
        <w:color w:val="231F20"/>
        <w:sz w:val="24"/>
        <w:szCs w:val="24"/>
      </w:rPr>
      <w:tab/>
    </w:r>
    <w:r w:rsidRPr="00B02A21">
      <w:rPr>
        <w:rFonts w:ascii="Arial" w:hAnsi="Arial" w:cs="Arial"/>
        <w:color w:val="231F20"/>
        <w:sz w:val="24"/>
        <w:szCs w:val="24"/>
      </w:rPr>
      <w:tab/>
      <w:t xml:space="preserve">Chair: Julie </w:t>
    </w:r>
    <w:proofErr w:type="spellStart"/>
    <w:r w:rsidRPr="00B02A21">
      <w:rPr>
        <w:rFonts w:ascii="Arial" w:hAnsi="Arial" w:cs="Arial"/>
        <w:color w:val="231F20"/>
        <w:sz w:val="24"/>
        <w:szCs w:val="24"/>
      </w:rPr>
      <w:t>Houlder</w:t>
    </w:r>
    <w:proofErr w:type="spellEnd"/>
  </w:p>
  <w:p w:rsidR="00B02A21" w:rsidRDefault="00B02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21" w:rsidRDefault="00B02A21" w:rsidP="00B02A21">
      <w:pPr>
        <w:spacing w:after="0" w:line="240" w:lineRule="auto"/>
      </w:pPr>
      <w:r>
        <w:separator/>
      </w:r>
    </w:p>
  </w:footnote>
  <w:footnote w:type="continuationSeparator" w:id="0">
    <w:p w:rsidR="00B02A21" w:rsidRDefault="00B02A21" w:rsidP="00B0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21" w:rsidRDefault="00B02A21" w:rsidP="00B02A2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341409" wp14:editId="4DF162CD">
          <wp:simplePos x="0" y="0"/>
          <wp:positionH relativeFrom="column">
            <wp:posOffset>-2540</wp:posOffset>
          </wp:positionH>
          <wp:positionV relativeFrom="paragraph">
            <wp:posOffset>158750</wp:posOffset>
          </wp:positionV>
          <wp:extent cx="1487805" cy="492125"/>
          <wp:effectExtent l="0" t="0" r="0" b="0"/>
          <wp:wrapSquare wrapText="bothSides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06841E4" wp14:editId="7AB4A57C">
          <wp:extent cx="20574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A21" w:rsidRDefault="00B02A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21"/>
    <w:rsid w:val="00124099"/>
    <w:rsid w:val="008E6976"/>
    <w:rsid w:val="00B0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76D3"/>
  <w15:chartTrackingRefBased/>
  <w15:docId w15:val="{91C41975-AEAB-4D30-AF24-4007C1C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02A21"/>
    <w:rPr>
      <w:color w:val="0000FF"/>
      <w:u w:val="single"/>
    </w:rPr>
  </w:style>
  <w:style w:type="character" w:customStyle="1" w:styleId="A3">
    <w:name w:val="A3"/>
    <w:uiPriority w:val="99"/>
    <w:rsid w:val="00B02A21"/>
    <w:rPr>
      <w:rFonts w:cs="Frutiger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02A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2A21"/>
    <w:rPr>
      <w:rFonts w:ascii="Calibri" w:eastAsia="Calibri" w:hAnsi="Calibri" w:cs="Times New Roman"/>
      <w:szCs w:val="21"/>
    </w:rPr>
  </w:style>
  <w:style w:type="paragraph" w:styleId="Header">
    <w:name w:val="header"/>
    <w:basedOn w:val="Normal"/>
    <w:link w:val="HeaderChar"/>
    <w:unhideWhenUsed/>
    <w:rsid w:val="00B02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A21"/>
  </w:style>
  <w:style w:type="paragraph" w:styleId="Footer">
    <w:name w:val="footer"/>
    <w:basedOn w:val="Normal"/>
    <w:link w:val="FooterChar"/>
    <w:uiPriority w:val="99"/>
    <w:unhideWhenUsed/>
    <w:rsid w:val="00B02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byshirefamilyhealthservice.nhs.uk/our-services/5-10-years/school-age-immunisation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ssets.publishing.service.gov.uk/government/uploads/system/uploads/attachment_data/file/849579/PHE_11490_IMM_young_people_A5_booklet_Dec2019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rbyshireandcityimms.co.uk/Forms/DT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CHST.immunisationteam@nhs.ne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Brocklesby</dc:creator>
  <cp:keywords/>
  <dc:description/>
  <cp:lastModifiedBy>Lucy Brocklesby</cp:lastModifiedBy>
  <cp:revision>2</cp:revision>
  <dcterms:created xsi:type="dcterms:W3CDTF">2023-01-13T10:05:00Z</dcterms:created>
  <dcterms:modified xsi:type="dcterms:W3CDTF">2023-01-13T10:08:00Z</dcterms:modified>
</cp:coreProperties>
</file>