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D5D9" w14:textId="77777777" w:rsidR="006031DD" w:rsidRDefault="006031DD"/>
    <w:p w14:paraId="7BFAB15B" w14:textId="77777777" w:rsidR="006031DD" w:rsidRPr="006031DD" w:rsidRDefault="006031DD" w:rsidP="006031DD"/>
    <w:p w14:paraId="789DE2B4" w14:textId="3F844ABA" w:rsidR="0003405E" w:rsidRPr="0003405E" w:rsidRDefault="0003405E" w:rsidP="0003405E">
      <w:pPr>
        <w:rPr>
          <w:rFonts w:cstheme="minorHAnsi"/>
          <w:color w:val="3B3B3B"/>
          <w:shd w:val="clear" w:color="auto" w:fill="FFFFFF"/>
        </w:rPr>
      </w:pP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Pr>
          <w:rFonts w:asciiTheme="majorHAnsi" w:hAnsiTheme="majorHAnsi" w:cstheme="majorHAnsi"/>
          <w:color w:val="3B3B3B"/>
          <w:shd w:val="clear" w:color="auto" w:fill="FFFFFF"/>
        </w:rPr>
        <w:tab/>
      </w:r>
      <w:r w:rsidRPr="0003405E">
        <w:rPr>
          <w:rFonts w:cstheme="minorHAnsi"/>
          <w:color w:val="3B3B3B"/>
          <w:shd w:val="clear" w:color="auto" w:fill="FFFFFF"/>
        </w:rPr>
        <w:tab/>
        <w:t>21</w:t>
      </w:r>
      <w:r w:rsidRPr="0003405E">
        <w:rPr>
          <w:rFonts w:cstheme="minorHAnsi"/>
          <w:color w:val="3B3B3B"/>
          <w:shd w:val="clear" w:color="auto" w:fill="FFFFFF"/>
          <w:vertAlign w:val="superscript"/>
        </w:rPr>
        <w:t>st</w:t>
      </w:r>
      <w:r w:rsidRPr="0003405E">
        <w:rPr>
          <w:rFonts w:cstheme="minorHAnsi"/>
          <w:color w:val="3B3B3B"/>
          <w:shd w:val="clear" w:color="auto" w:fill="FFFFFF"/>
        </w:rPr>
        <w:t xml:space="preserve"> April 2023</w:t>
      </w:r>
    </w:p>
    <w:p w14:paraId="403B346D" w14:textId="46D7B5CB" w:rsidR="0003405E" w:rsidRPr="0003405E" w:rsidRDefault="0003405E" w:rsidP="0003405E">
      <w:pPr>
        <w:rPr>
          <w:rFonts w:cstheme="minorHAnsi"/>
          <w:color w:val="3B3B3B"/>
          <w:shd w:val="clear" w:color="auto" w:fill="FFFFFF"/>
        </w:rPr>
      </w:pPr>
      <w:r w:rsidRPr="0003405E">
        <w:rPr>
          <w:rFonts w:cstheme="minorHAnsi"/>
          <w:color w:val="3B3B3B"/>
          <w:shd w:val="clear" w:color="auto" w:fill="FFFFFF"/>
        </w:rPr>
        <w:t>Dear parents and carers</w:t>
      </w:r>
      <w:r w:rsidRPr="0003405E">
        <w:rPr>
          <w:rFonts w:cstheme="minorHAnsi"/>
          <w:color w:val="3B3B3B"/>
          <w:shd w:val="clear" w:color="auto" w:fill="FFFFFF"/>
        </w:rPr>
        <w:t>,</w:t>
      </w:r>
      <w:r w:rsidRPr="0003405E">
        <w:rPr>
          <w:rFonts w:cstheme="minorHAnsi"/>
          <w:color w:val="3B3B3B"/>
          <w:shd w:val="clear" w:color="auto" w:fill="FFFFFF"/>
        </w:rPr>
        <w:br/>
      </w:r>
      <w:r w:rsidRPr="0003405E">
        <w:rPr>
          <w:rFonts w:cstheme="minorHAnsi"/>
          <w:color w:val="3B3B3B"/>
        </w:rPr>
        <w:br/>
      </w:r>
      <w:r w:rsidRPr="0003405E">
        <w:rPr>
          <w:rFonts w:cstheme="minorHAnsi"/>
          <w:color w:val="3B3B3B"/>
          <w:shd w:val="clear" w:color="auto" w:fill="FFFFFF"/>
        </w:rPr>
        <w:t>I hope this letter finds you well. As you are aware, the GCSE exams are fast approaching, and it is important that we focus our efforts on ensuring that students are fully prepared for these exams.</w:t>
      </w:r>
      <w:r w:rsidRPr="0003405E">
        <w:rPr>
          <w:rFonts w:cstheme="minorHAnsi"/>
          <w:color w:val="3B3B3B"/>
          <w:shd w:val="clear" w:color="auto" w:fill="FFFFFF"/>
        </w:rPr>
        <w:t xml:space="preserve"> </w:t>
      </w:r>
      <w:r w:rsidRPr="0003405E">
        <w:rPr>
          <w:rFonts w:cstheme="minorHAnsi"/>
          <w:color w:val="3B3B3B"/>
          <w:shd w:val="clear" w:color="auto" w:fill="FFFFFF"/>
        </w:rPr>
        <w:t xml:space="preserve">To this end, I would like to bring to your attention key information that is crucial to maximising your child’s potential.  </w:t>
      </w:r>
      <w:r w:rsidRPr="0003405E">
        <w:rPr>
          <w:rFonts w:cstheme="minorHAnsi"/>
          <w:color w:val="3B3B3B"/>
        </w:rPr>
        <w:br/>
      </w:r>
      <w:r w:rsidRPr="0003405E">
        <w:rPr>
          <w:rFonts w:cstheme="minorHAnsi"/>
          <w:color w:val="3B3B3B"/>
        </w:rPr>
        <w:br/>
      </w:r>
      <w:r w:rsidRPr="0003405E">
        <w:rPr>
          <w:rFonts w:cstheme="minorHAnsi"/>
          <w:color w:val="3B3B3B"/>
          <w:u w:val="single"/>
          <w:shd w:val="clear" w:color="auto" w:fill="FFFFFF"/>
        </w:rPr>
        <w:t>In school revision provision as of Monday 24</w:t>
      </w:r>
      <w:r w:rsidRPr="0003405E">
        <w:rPr>
          <w:rFonts w:cstheme="minorHAnsi"/>
          <w:color w:val="3B3B3B"/>
          <w:u w:val="single"/>
          <w:shd w:val="clear" w:color="auto" w:fill="FFFFFF"/>
          <w:vertAlign w:val="superscript"/>
        </w:rPr>
        <w:t>th</w:t>
      </w:r>
      <w:r w:rsidRPr="0003405E">
        <w:rPr>
          <w:rFonts w:cstheme="minorHAnsi"/>
          <w:color w:val="3B3B3B"/>
          <w:u w:val="single"/>
          <w:shd w:val="clear" w:color="auto" w:fill="FFFFFF"/>
        </w:rPr>
        <w:t xml:space="preserve"> April.</w:t>
      </w:r>
      <w:r w:rsidRPr="0003405E">
        <w:rPr>
          <w:rFonts w:cstheme="minorHAnsi"/>
          <w:color w:val="3B3B3B"/>
          <w:shd w:val="clear" w:color="auto" w:fill="FFFFFF"/>
        </w:rPr>
        <w:br/>
      </w:r>
      <w:r w:rsidRPr="0003405E">
        <w:rPr>
          <w:rFonts w:cstheme="minorHAnsi"/>
          <w:color w:val="3B3B3B"/>
          <w:shd w:val="clear" w:color="auto" w:fill="FFFFFF"/>
        </w:rPr>
        <w:t>Attached to this letter is an overview of revision sessions on offer during lunchtimes and afterschool. We will be running subject revision sessions after school to provide further guidance on exam content, exam technique and revision tips.</w:t>
      </w:r>
      <w:r w:rsidRPr="0003405E">
        <w:rPr>
          <w:rFonts w:cstheme="minorHAnsi"/>
          <w:color w:val="3B3B3B"/>
        </w:rPr>
        <w:br/>
      </w:r>
      <w:r w:rsidRPr="0003405E">
        <w:rPr>
          <w:rFonts w:cstheme="minorHAnsi"/>
          <w:color w:val="3B3B3B"/>
          <w:shd w:val="clear" w:color="auto" w:fill="FFFFFF"/>
        </w:rPr>
        <w:t xml:space="preserve">For those not attending subject revision sessions on that </w:t>
      </w:r>
      <w:proofErr w:type="gramStart"/>
      <w:r w:rsidRPr="0003405E">
        <w:rPr>
          <w:rFonts w:cstheme="minorHAnsi"/>
          <w:color w:val="3B3B3B"/>
          <w:shd w:val="clear" w:color="auto" w:fill="FFFFFF"/>
        </w:rPr>
        <w:t>particular night</w:t>
      </w:r>
      <w:proofErr w:type="gramEnd"/>
      <w:r w:rsidRPr="0003405E">
        <w:rPr>
          <w:rFonts w:cstheme="minorHAnsi"/>
          <w:color w:val="3B3B3B"/>
          <w:shd w:val="clear" w:color="auto" w:fill="FFFFFF"/>
        </w:rPr>
        <w:t>, we will also be running an after-school revision club on the stage and in ICT room 115. This provides an opportunity for extra revision, and support from teachers and peers.</w:t>
      </w:r>
      <w:r w:rsidRPr="0003405E">
        <w:rPr>
          <w:rFonts w:cstheme="minorHAnsi"/>
          <w:color w:val="3B3B3B"/>
        </w:rPr>
        <w:br/>
      </w:r>
      <w:r w:rsidRPr="0003405E">
        <w:rPr>
          <w:rFonts w:cstheme="minorHAnsi"/>
          <w:color w:val="3B3B3B"/>
        </w:rPr>
        <w:br/>
      </w:r>
      <w:r w:rsidRPr="0003405E">
        <w:rPr>
          <w:rFonts w:cstheme="minorHAnsi"/>
          <w:color w:val="3B3B3B"/>
          <w:u w:val="single"/>
          <w:shd w:val="clear" w:color="auto" w:fill="FFFFFF"/>
        </w:rPr>
        <w:t>Drop down day Wednesday 20</w:t>
      </w:r>
      <w:r w:rsidRPr="0003405E">
        <w:rPr>
          <w:rFonts w:cstheme="minorHAnsi"/>
          <w:color w:val="3B3B3B"/>
          <w:u w:val="single"/>
          <w:shd w:val="clear" w:color="auto" w:fill="FFFFFF"/>
          <w:vertAlign w:val="superscript"/>
        </w:rPr>
        <w:t>th</w:t>
      </w:r>
      <w:r w:rsidRPr="0003405E">
        <w:rPr>
          <w:rFonts w:cstheme="minorHAnsi"/>
          <w:color w:val="3B3B3B"/>
          <w:u w:val="single"/>
          <w:shd w:val="clear" w:color="auto" w:fill="FFFFFF"/>
        </w:rPr>
        <w:t xml:space="preserve"> April.</w:t>
      </w:r>
      <w:r w:rsidRPr="0003405E">
        <w:rPr>
          <w:rFonts w:cstheme="minorHAnsi"/>
          <w:color w:val="3B3B3B"/>
          <w:shd w:val="clear" w:color="auto" w:fill="FFFFFF"/>
        </w:rPr>
        <w:br/>
      </w:r>
      <w:r w:rsidRPr="0003405E">
        <w:rPr>
          <w:rFonts w:cstheme="minorHAnsi"/>
          <w:color w:val="3B3B3B"/>
          <w:shd w:val="clear" w:color="auto" w:fill="FFFFFF"/>
        </w:rPr>
        <w:t xml:space="preserve">During the </w:t>
      </w:r>
      <w:r w:rsidRPr="0003405E">
        <w:rPr>
          <w:rFonts w:cstheme="minorHAnsi"/>
          <w:color w:val="3B3B3B"/>
          <w:shd w:val="clear" w:color="auto" w:fill="FFFFFF"/>
        </w:rPr>
        <w:t>drop-down</w:t>
      </w:r>
      <w:r w:rsidRPr="0003405E">
        <w:rPr>
          <w:rFonts w:cstheme="minorHAnsi"/>
          <w:color w:val="3B3B3B"/>
          <w:shd w:val="clear" w:color="auto" w:fill="FFFFFF"/>
        </w:rPr>
        <w:t xml:space="preserve"> day this week, year 11 students, were gifted 3 additional hours of curriculum time. This allowed students to complete coursework, prepare for practical </w:t>
      </w:r>
      <w:proofErr w:type="gramStart"/>
      <w:r w:rsidRPr="0003405E">
        <w:rPr>
          <w:rFonts w:cstheme="minorHAnsi"/>
          <w:color w:val="3B3B3B"/>
          <w:shd w:val="clear" w:color="auto" w:fill="FFFFFF"/>
        </w:rPr>
        <w:t>exams</w:t>
      </w:r>
      <w:proofErr w:type="gramEnd"/>
      <w:r w:rsidRPr="0003405E">
        <w:rPr>
          <w:rFonts w:cstheme="minorHAnsi"/>
          <w:color w:val="3B3B3B"/>
          <w:shd w:val="clear" w:color="auto" w:fill="FFFFFF"/>
        </w:rPr>
        <w:t xml:space="preserve"> and provided a further opportunity for focused revision.</w:t>
      </w:r>
      <w:r w:rsidRPr="0003405E">
        <w:rPr>
          <w:rFonts w:cstheme="minorHAnsi"/>
          <w:color w:val="3B3B3B"/>
        </w:rPr>
        <w:br/>
      </w:r>
      <w:r w:rsidRPr="0003405E">
        <w:rPr>
          <w:rFonts w:cstheme="minorHAnsi"/>
          <w:color w:val="3B3B3B"/>
        </w:rPr>
        <w:br/>
      </w:r>
      <w:r w:rsidRPr="0003405E">
        <w:rPr>
          <w:rFonts w:cstheme="minorHAnsi"/>
          <w:color w:val="3B3B3B"/>
          <w:u w:val="single"/>
          <w:shd w:val="clear" w:color="auto" w:fill="FFFFFF"/>
        </w:rPr>
        <w:t>Attendance.</w:t>
      </w:r>
      <w:r w:rsidRPr="0003405E">
        <w:rPr>
          <w:rFonts w:cstheme="minorHAnsi"/>
          <w:color w:val="3B3B3B"/>
          <w:u w:val="single"/>
          <w:shd w:val="clear" w:color="auto" w:fill="FFFFFF"/>
        </w:rPr>
        <w:br/>
      </w:r>
      <w:r w:rsidRPr="0003405E">
        <w:rPr>
          <w:rFonts w:cstheme="minorHAnsi"/>
          <w:color w:val="3B3B3B"/>
          <w:shd w:val="clear" w:color="auto" w:fill="FFFFFF"/>
        </w:rPr>
        <w:t xml:space="preserve">Historically our current year 11 have had excellent attendance. This must remain a focus. Whilst content of GCSE courses may have been completed, this half term will focus on in class revision, exam practice and exam technique to further boost grades. Students who are in school will perform better. </w:t>
      </w:r>
    </w:p>
    <w:p w14:paraId="3918C6CB" w14:textId="22E72FA6" w:rsidR="0003405E" w:rsidRPr="0003405E" w:rsidRDefault="0003405E" w:rsidP="0003405E">
      <w:pPr>
        <w:rPr>
          <w:rFonts w:cstheme="minorHAnsi"/>
          <w:color w:val="3B3B3B"/>
          <w:u w:val="single"/>
        </w:rPr>
      </w:pPr>
      <w:r w:rsidRPr="0003405E">
        <w:rPr>
          <w:rFonts w:cstheme="minorHAnsi"/>
          <w:color w:val="3B3B3B"/>
          <w:u w:val="single"/>
        </w:rPr>
        <w:t>Exam season.</w:t>
      </w:r>
      <w:r w:rsidRPr="0003405E">
        <w:rPr>
          <w:rFonts w:cstheme="minorHAnsi"/>
          <w:color w:val="3B3B3B"/>
          <w:u w:val="single"/>
        </w:rPr>
        <w:br/>
      </w:r>
      <w:r w:rsidRPr="0003405E">
        <w:rPr>
          <w:rFonts w:cstheme="minorHAnsi"/>
          <w:color w:val="3B3B3B"/>
        </w:rPr>
        <w:t>Our first exams begin in a matter of weeks. The Art exam will take place next week. The written exams begin on 15</w:t>
      </w:r>
      <w:r w:rsidRPr="0003405E">
        <w:rPr>
          <w:rFonts w:cstheme="minorHAnsi"/>
          <w:color w:val="3B3B3B"/>
          <w:vertAlign w:val="superscript"/>
        </w:rPr>
        <w:t>th</w:t>
      </w:r>
      <w:r w:rsidRPr="0003405E">
        <w:rPr>
          <w:rFonts w:cstheme="minorHAnsi"/>
          <w:color w:val="3B3B3B"/>
        </w:rPr>
        <w:t xml:space="preserve"> May with RE component 1. Exam timetables were distributed at Year 11 parents evening. If you were unable to attend and require a copy of the exam timetable, please contact the school. </w:t>
      </w:r>
    </w:p>
    <w:p w14:paraId="3BDAF446" w14:textId="0AB6225B" w:rsidR="0003405E" w:rsidRPr="0003405E" w:rsidRDefault="0003405E" w:rsidP="0003405E">
      <w:pPr>
        <w:rPr>
          <w:rFonts w:cstheme="minorHAnsi"/>
          <w:color w:val="3B3B3B"/>
          <w:u w:val="single"/>
        </w:rPr>
      </w:pPr>
      <w:r w:rsidRPr="0003405E">
        <w:rPr>
          <w:rFonts w:cstheme="minorHAnsi"/>
          <w:color w:val="3B3B3B"/>
          <w:u w:val="single"/>
        </w:rPr>
        <w:t>Prom.</w:t>
      </w:r>
      <w:r w:rsidRPr="0003405E">
        <w:rPr>
          <w:rFonts w:cstheme="minorHAnsi"/>
          <w:color w:val="3B3B3B"/>
          <w:u w:val="single"/>
        </w:rPr>
        <w:br/>
      </w:r>
      <w:r w:rsidRPr="0003405E">
        <w:rPr>
          <w:rFonts w:cstheme="minorHAnsi"/>
          <w:color w:val="3B3B3B"/>
        </w:rPr>
        <w:t>The Year 11 Prom will take place Wednesday 28</w:t>
      </w:r>
      <w:r w:rsidRPr="0003405E">
        <w:rPr>
          <w:rFonts w:cstheme="minorHAnsi"/>
          <w:color w:val="3B3B3B"/>
          <w:vertAlign w:val="superscript"/>
        </w:rPr>
        <w:t>th</w:t>
      </w:r>
      <w:r w:rsidRPr="0003405E">
        <w:rPr>
          <w:rFonts w:cstheme="minorHAnsi"/>
          <w:color w:val="3B3B3B"/>
        </w:rPr>
        <w:t xml:space="preserve"> June and will a fantastic event to celebrate the end of year 11. Attendance to this event is </w:t>
      </w:r>
      <w:proofErr w:type="spellStart"/>
      <w:r w:rsidRPr="0003405E">
        <w:rPr>
          <w:rFonts w:cstheme="minorHAnsi"/>
          <w:color w:val="3B3B3B"/>
        </w:rPr>
        <w:t>dependant</w:t>
      </w:r>
      <w:proofErr w:type="spellEnd"/>
      <w:r w:rsidRPr="0003405E">
        <w:rPr>
          <w:rFonts w:cstheme="minorHAnsi"/>
          <w:color w:val="3B3B3B"/>
        </w:rPr>
        <w:t xml:space="preserve"> on positive behaviour during the remaining weeks in school. Parents will be notified if prom places are at risk.</w:t>
      </w:r>
    </w:p>
    <w:p w14:paraId="5981F6D2" w14:textId="7C3DACC2" w:rsidR="0003405E" w:rsidRPr="0003405E" w:rsidRDefault="0003405E" w:rsidP="0003405E">
      <w:pPr>
        <w:rPr>
          <w:rFonts w:cstheme="minorHAnsi"/>
          <w:color w:val="3B3B3B"/>
          <w:u w:val="single"/>
        </w:rPr>
      </w:pPr>
      <w:r w:rsidRPr="0003405E">
        <w:rPr>
          <w:rFonts w:cstheme="minorHAnsi"/>
          <w:color w:val="3B3B3B"/>
          <w:u w:val="single"/>
        </w:rPr>
        <w:t>Support.</w:t>
      </w:r>
      <w:r w:rsidRPr="0003405E">
        <w:rPr>
          <w:rFonts w:cstheme="minorHAnsi"/>
          <w:color w:val="3B3B3B"/>
          <w:u w:val="single"/>
        </w:rPr>
        <w:br/>
      </w:r>
      <w:r w:rsidRPr="0003405E">
        <w:rPr>
          <w:rFonts w:cstheme="minorHAnsi"/>
          <w:color w:val="3B3B3B"/>
        </w:rPr>
        <w:t xml:space="preserve">It is important that our students know where to turn if they begin to feel overwhelmed. Our team of form tutors, pastoral managers and senior leadership team are experienced in supporting students through exam seasons. Please contact form tutors in the first instance if support is required. </w:t>
      </w:r>
      <w:r w:rsidRPr="0003405E">
        <w:rPr>
          <w:rFonts w:cstheme="minorHAnsi"/>
          <w:color w:val="3B3B3B"/>
          <w:shd w:val="clear" w:color="auto" w:fill="FFFFFF"/>
        </w:rPr>
        <w:t xml:space="preserve">We understand that this can be a challenging time for some students, but we strongly encourage you to take advantage of the resources and support that have been made available to parents and students. We believe that with hard work and dedication, all our Year 11 students can achieve their desired results in the upcoming GCSE exams. </w:t>
      </w:r>
      <w:r w:rsidRPr="0003405E">
        <w:rPr>
          <w:rFonts w:cstheme="minorHAnsi"/>
          <w:color w:val="3B3B3B"/>
        </w:rPr>
        <w:br/>
      </w:r>
      <w:r w:rsidRPr="0003405E">
        <w:rPr>
          <w:rFonts w:cstheme="minorHAnsi"/>
          <w:color w:val="3B3B3B"/>
        </w:rPr>
        <w:br/>
      </w:r>
      <w:r w:rsidRPr="0003405E">
        <w:rPr>
          <w:rFonts w:cstheme="minorHAnsi"/>
          <w:color w:val="3B3B3B"/>
          <w:shd w:val="clear" w:color="auto" w:fill="FFFFFF"/>
        </w:rPr>
        <w:t>Please do not hesitate to reach out to us for further support or guidance.</w:t>
      </w:r>
    </w:p>
    <w:p w14:paraId="640205E1" w14:textId="56CCB9E4" w:rsidR="006031DD" w:rsidRPr="0003405E" w:rsidRDefault="0003405E" w:rsidP="0003405E">
      <w:pPr>
        <w:rPr>
          <w:rFonts w:cstheme="minorHAnsi"/>
          <w:color w:val="3B3B3B"/>
        </w:rPr>
      </w:pPr>
      <w:r w:rsidRPr="0003405E">
        <w:rPr>
          <w:rFonts w:cstheme="minorHAnsi"/>
          <w:color w:val="3B3B3B"/>
        </w:rPr>
        <w:t>Mrs Sarah Lancett</w:t>
      </w:r>
      <w:r w:rsidRPr="0003405E">
        <w:rPr>
          <w:rFonts w:cstheme="minorHAnsi"/>
          <w:color w:val="3B3B3B"/>
        </w:rPr>
        <w:br/>
      </w:r>
      <w:r w:rsidRPr="0003405E">
        <w:rPr>
          <w:rFonts w:cstheme="minorHAnsi"/>
          <w:color w:val="3B3B3B"/>
        </w:rPr>
        <w:t>Deputy Headteacher</w:t>
      </w:r>
    </w:p>
    <w:sectPr w:rsidR="006031DD" w:rsidRPr="0003405E" w:rsidSect="004A2B2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391D" w14:textId="77777777" w:rsidR="001F4B4F" w:rsidRDefault="001F4B4F" w:rsidP="001F4B4F">
      <w:pPr>
        <w:spacing w:after="0" w:line="240" w:lineRule="auto"/>
      </w:pPr>
      <w:r>
        <w:separator/>
      </w:r>
    </w:p>
  </w:endnote>
  <w:endnote w:type="continuationSeparator" w:id="0">
    <w:p w14:paraId="6CD229C7" w14:textId="77777777" w:rsidR="001F4B4F" w:rsidRDefault="001F4B4F"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2F2B" w14:textId="77777777" w:rsidR="001F4B4F" w:rsidRDefault="001F4B4F">
    <w:pPr>
      <w:pStyle w:val="Footer"/>
    </w:pPr>
    <w:r>
      <w:rPr>
        <w:noProof/>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631A" w14:textId="77777777" w:rsidR="001F4B4F" w:rsidRDefault="001F4B4F" w:rsidP="001F4B4F">
      <w:pPr>
        <w:spacing w:after="0" w:line="240" w:lineRule="auto"/>
      </w:pPr>
      <w:r>
        <w:separator/>
      </w:r>
    </w:p>
  </w:footnote>
  <w:footnote w:type="continuationSeparator" w:id="0">
    <w:p w14:paraId="3B2A1C50" w14:textId="77777777" w:rsidR="001F4B4F" w:rsidRDefault="001F4B4F"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C2B" w14:textId="77777777" w:rsidR="001F4B4F" w:rsidRDefault="001F4B4F">
    <w:pPr>
      <w:pStyle w:val="Header"/>
    </w:pPr>
    <w:r>
      <w:rPr>
        <w:noProof/>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3"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4"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5"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6"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num w:numId="1" w16cid:durableId="1311062437">
    <w:abstractNumId w:val="6"/>
  </w:num>
  <w:num w:numId="2" w16cid:durableId="305672049">
    <w:abstractNumId w:val="5"/>
  </w:num>
  <w:num w:numId="3" w16cid:durableId="1255355303">
    <w:abstractNumId w:val="3"/>
  </w:num>
  <w:num w:numId="4" w16cid:durableId="458693231">
    <w:abstractNumId w:val="2"/>
  </w:num>
  <w:num w:numId="5" w16cid:durableId="1780486447">
    <w:abstractNumId w:val="1"/>
  </w:num>
  <w:num w:numId="6" w16cid:durableId="1171329882">
    <w:abstractNumId w:val="0"/>
  </w:num>
  <w:num w:numId="7" w16cid:durableId="1891186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22"/>
    <w:rsid w:val="0003405E"/>
    <w:rsid w:val="001F4B4F"/>
    <w:rsid w:val="00364200"/>
    <w:rsid w:val="00445BDC"/>
    <w:rsid w:val="004A2B22"/>
    <w:rsid w:val="005C5A75"/>
    <w:rsid w:val="006031DD"/>
    <w:rsid w:val="00A95777"/>
    <w:rsid w:val="00F9792E"/>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3" ma:contentTypeDescription="Create a new document." ma:contentTypeScope="" ma:versionID="f9f52f4a8445ce943162ccafb702a324">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4d565cd32c7b7101e352f42849753e15"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documentManagement>
</p:properties>
</file>

<file path=customXml/itemProps1.xml><?xml version="1.0" encoding="utf-8"?>
<ds:datastoreItem xmlns:ds="http://schemas.openxmlformats.org/officeDocument/2006/customXml" ds:itemID="{99BF71D0-6407-4906-90E7-09C87CFE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088C0-6153-4589-984E-57186FE6FED8}">
  <ds:schemaRefs>
    <ds:schemaRef ds:uri="http://schemas.microsoft.com/sharepoint/v3/contenttype/forms"/>
  </ds:schemaRefs>
</ds:datastoreItem>
</file>

<file path=customXml/itemProps3.xml><?xml version="1.0" encoding="utf-8"?>
<ds:datastoreItem xmlns:ds="http://schemas.openxmlformats.org/officeDocument/2006/customXml" ds:itemID="{CDA0A922-1C10-4016-B716-77EA68657066}">
  <ds:schemaRefs>
    <ds:schemaRef ds:uri="4a568d73-2203-4ea2-aa26-21540b77fbfd"/>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c4a4db9a-0e74-4a6f-917a-ae5815bbe6c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Lucy Brocklesby</cp:lastModifiedBy>
  <cp:revision>2</cp:revision>
  <dcterms:created xsi:type="dcterms:W3CDTF">2023-04-21T09:39:00Z</dcterms:created>
  <dcterms:modified xsi:type="dcterms:W3CDTF">2023-04-21T09:39:00Z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